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="-601" w:tblpY="1410"/>
        <w:tblW w:w="10173" w:type="dxa"/>
        <w:tblLook w:val="04A0" w:firstRow="1" w:lastRow="0" w:firstColumn="1" w:lastColumn="0" w:noHBand="0" w:noVBand="1"/>
      </w:tblPr>
      <w:tblGrid>
        <w:gridCol w:w="7621"/>
        <w:gridCol w:w="2552"/>
      </w:tblGrid>
      <w:tr w:rsidR="00B379CA" w:rsidTr="00396EFE">
        <w:trPr>
          <w:trHeight w:val="760"/>
        </w:trPr>
        <w:tc>
          <w:tcPr>
            <w:tcW w:w="7621" w:type="dxa"/>
            <w:vAlign w:val="center"/>
          </w:tcPr>
          <w:p w:rsidR="00B379CA" w:rsidRPr="00396EFE" w:rsidRDefault="00B379CA" w:rsidP="00396EF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96EF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しつもん</w:t>
            </w:r>
          </w:p>
        </w:tc>
        <w:tc>
          <w:tcPr>
            <w:tcW w:w="2552" w:type="dxa"/>
            <w:vAlign w:val="center"/>
          </w:tcPr>
          <w:p w:rsidR="00B379CA" w:rsidRPr="00396EFE" w:rsidRDefault="00B379CA" w:rsidP="00396EF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96EF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〇or×</w:t>
            </w:r>
          </w:p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There are 5000 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 in Japan. 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 are open 24 hours.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 are closed on Christmas and New Year’s Day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There is a toilet in a 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</w:t>
            </w:r>
            <w:r w:rsidRPr="00B379C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ind w:left="480" w:hangingChars="200" w:hanging="4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Comic Sans MS" w:hAnsi="Comic Sans MS"/>
                <w:sz w:val="24"/>
                <w:szCs w:val="24"/>
              </w:rPr>
              <w:t>You can make a reservation or buy a ticket for a movie, play or concert.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There is no ATM in a 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</w:t>
            </w:r>
            <w:r w:rsidRPr="00B379C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コンビニ 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sell different kinds of </w:t>
            </w:r>
            <w:proofErr w:type="spellStart"/>
            <w:r w:rsidRPr="00B379CA">
              <w:rPr>
                <w:rFonts w:ascii="Comic Sans MS" w:hAnsi="Comic Sans MS"/>
                <w:sz w:val="24"/>
                <w:szCs w:val="24"/>
              </w:rPr>
              <w:t>Obento</w:t>
            </w:r>
            <w:proofErr w:type="spellEnd"/>
            <w:r w:rsidRPr="00B379CA">
              <w:rPr>
                <w:rFonts w:ascii="Comic Sans MS" w:hAnsi="Comic Sans MS"/>
                <w:sz w:val="24"/>
                <w:szCs w:val="24"/>
              </w:rPr>
              <w:t xml:space="preserve"> for each season.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The goods most sold in a 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 are books and magazines.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You can have a health check at a 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コンビニ.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</w:t>
            </w:r>
            <w:r w:rsidRPr="00B379CA">
              <w:rPr>
                <w:rFonts w:ascii="Comic Sans MS" w:hAnsi="Comic Sans MS"/>
                <w:sz w:val="24"/>
                <w:szCs w:val="24"/>
              </w:rPr>
              <w:t>sell alcohol.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Mobile phones are sold at a 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</w:t>
            </w:r>
            <w:r w:rsidRPr="00B379C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</w:t>
            </w:r>
            <w:r w:rsidRPr="00B379CA">
              <w:rPr>
                <w:rFonts w:ascii="Comic Sans MS" w:hAnsi="Comic Sans MS"/>
                <w:sz w:val="24"/>
                <w:szCs w:val="24"/>
              </w:rPr>
              <w:t>has hot water for making instant noodles.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ind w:left="480" w:hangingChars="200" w:hanging="4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Comic Sans MS" w:hAnsi="Comic Sans MS"/>
                <w:sz w:val="24"/>
                <w:szCs w:val="24"/>
              </w:rPr>
              <w:t>You are allowed to browse through books and magazines in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</w:t>
            </w:r>
            <w:r w:rsidRPr="00B379C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In Japan the first 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</w:t>
            </w:r>
            <w:r w:rsidRPr="00B379CA">
              <w:rPr>
                <w:rFonts w:ascii="Comic Sans MS" w:hAnsi="Comic Sans MS"/>
                <w:sz w:val="24"/>
                <w:szCs w:val="24"/>
              </w:rPr>
              <w:t>appeared 50 years ago.</w:t>
            </w:r>
          </w:p>
        </w:tc>
        <w:tc>
          <w:tcPr>
            <w:tcW w:w="2552" w:type="dxa"/>
          </w:tcPr>
          <w:p w:rsidR="00B379CA" w:rsidRDefault="00B379CA" w:rsidP="00B379CA"/>
        </w:tc>
      </w:tr>
      <w:tr w:rsidR="00B379CA" w:rsidTr="00B379CA">
        <w:trPr>
          <w:trHeight w:val="760"/>
        </w:trPr>
        <w:tc>
          <w:tcPr>
            <w:tcW w:w="7621" w:type="dxa"/>
            <w:vAlign w:val="center"/>
          </w:tcPr>
          <w:p w:rsidR="00B379CA" w:rsidRPr="00B379CA" w:rsidRDefault="00B379CA" w:rsidP="00B379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　</w:t>
            </w:r>
            <w:r w:rsidRPr="00B379CA">
              <w:rPr>
                <w:rFonts w:ascii="Comic Sans MS" w:hAnsi="Comic Sans MS"/>
                <w:sz w:val="24"/>
                <w:szCs w:val="24"/>
              </w:rPr>
              <w:t xml:space="preserve">There is a mobile phone battery charger in a </w:t>
            </w:r>
            <w:r w:rsidRPr="00B379CA">
              <w:rPr>
                <w:rFonts w:ascii="ＭＳ Ｐゴシック" w:eastAsia="ＭＳ Ｐゴシック" w:hAnsi="ＭＳ Ｐゴシック"/>
                <w:sz w:val="24"/>
                <w:szCs w:val="24"/>
              </w:rPr>
              <w:t>コンビニ</w:t>
            </w:r>
            <w:r w:rsidRPr="00B379C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79CA" w:rsidRDefault="00B379CA" w:rsidP="00B379CA"/>
        </w:tc>
      </w:tr>
    </w:tbl>
    <w:p w:rsidR="00A66CE6" w:rsidRPr="00B379CA" w:rsidRDefault="00B379CA" w:rsidP="00B379CA">
      <w:pPr>
        <w:ind w:firstLineChars="1100" w:firstLine="3092"/>
        <w:rPr>
          <w:rFonts w:ascii="ＭＳ Ｐゴシック" w:eastAsia="ＭＳ Ｐゴシック" w:hAnsi="ＭＳ Ｐゴシック"/>
          <w:b/>
          <w:sz w:val="28"/>
          <w:szCs w:val="28"/>
        </w:rPr>
      </w:pPr>
      <w:r w:rsidRPr="00B379CA">
        <w:rPr>
          <w:rFonts w:ascii="ＭＳ Ｐゴシック" w:eastAsia="ＭＳ Ｐゴシック" w:hAnsi="ＭＳ Ｐゴシック" w:hint="eastAsia"/>
          <w:b/>
          <w:sz w:val="28"/>
          <w:szCs w:val="28"/>
        </w:rPr>
        <w:t>コンビニ〇×クイズ</w:t>
      </w:r>
      <w:bookmarkStart w:id="0" w:name="_GoBack"/>
      <w:bookmarkEnd w:id="0"/>
    </w:p>
    <w:sectPr w:rsidR="00A66CE6" w:rsidRPr="00B3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CA"/>
    <w:rsid w:val="00396EFE"/>
    <w:rsid w:val="00A66CE6"/>
    <w:rsid w:val="00B3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</cp:revision>
  <dcterms:created xsi:type="dcterms:W3CDTF">2013-03-20T05:48:00Z</dcterms:created>
  <dcterms:modified xsi:type="dcterms:W3CDTF">2013-03-20T05:58:00Z</dcterms:modified>
</cp:coreProperties>
</file>