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4972D2" w14:textId="09DE03E6" w:rsidR="003F4A61" w:rsidRPr="00B946AC" w:rsidRDefault="003F4A61" w:rsidP="00B946AC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814E1" wp14:editId="0623114D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38800" cy="504825"/>
                <wp:effectExtent l="0" t="0" r="19050" b="285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04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24AAB" w14:textId="77777777" w:rsidR="003F4A61" w:rsidRPr="00351A73" w:rsidRDefault="00351A73" w:rsidP="00351A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6"/>
                              </w:rPr>
                            </w:pPr>
                            <w:r w:rsidRPr="00351A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6"/>
                              </w:rPr>
                              <w:t>えんぎが</w:t>
                            </w:r>
                            <w:r w:rsidRPr="00351A73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6"/>
                              </w:rPr>
                              <w:t xml:space="preserve"> いい</w:t>
                            </w:r>
                            <w:r w:rsidRPr="00351A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351A73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6"/>
                              </w:rPr>
                              <w:t>どうぶつ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814E1" id="正方形/長方形 5" o:spid="_x0000_s1026" style="position:absolute;left:0;text-align:left;margin-left:0;margin-top:0;width:444pt;height:39.75pt;z-index:2516664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" fillcolor="#e2f0d9" strokecolor="windowText" strokeweight=".25pt">
                <v:textbox>
                  <w:txbxContent>
                    <w:p w14:paraId="46224AAB" w14:textId="77777777" w:rsidR="003F4A61" w:rsidRPr="00351A73" w:rsidRDefault="00351A73" w:rsidP="00351A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6"/>
                        </w:rPr>
                      </w:pPr>
                      <w:r w:rsidRPr="00351A7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6"/>
                        </w:rPr>
                        <w:t>えんぎが</w:t>
                      </w:r>
                      <w:r w:rsidRPr="00351A73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6"/>
                        </w:rPr>
                        <w:t xml:space="preserve"> いい</w:t>
                      </w:r>
                      <w:r w:rsidRPr="00351A7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351A73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6"/>
                        </w:rPr>
                        <w:t>どうぶつ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B00493" w14:textId="392EF7BB" w:rsidR="00B946AC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にほん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日本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に えんぎが いい どうぶつが います。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み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見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て みましょう。</w:t>
      </w:r>
    </w:p>
    <w:p w14:paraId="59E29527" w14:textId="33F534DE" w:rsidR="00B946AC" w:rsidRPr="00351A73" w:rsidRDefault="00B946AC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14:paraId="1CD32920" w14:textId="60F9F11A" w:rsidR="00351A73" w:rsidRPr="00351A73" w:rsidRDefault="002B3572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BD04FE1" wp14:editId="6A69D362">
            <wp:simplePos x="0" y="0"/>
            <wp:positionH relativeFrom="column">
              <wp:posOffset>4486910</wp:posOffset>
            </wp:positionH>
            <wp:positionV relativeFrom="page">
              <wp:posOffset>2531745</wp:posOffset>
            </wp:positionV>
            <wp:extent cx="1798955" cy="1125855"/>
            <wp:effectExtent l="0" t="0" r="0" b="0"/>
            <wp:wrapSquare wrapText="bothSides"/>
            <wp:docPr id="4" name="Picture 4" descr="https://lh3.googleusercontent.com/44ACskaf9Wrqkv_4Ptms5KhbvH5jA9nAIvx5l85-Zsva5lLudMP2PotW_UCeouaDM0oHr9u5oGlyqQYYXHoJJMAWloezHXsKoYZvG1SvGLnMV9stm7Cr4z5rrG916a_23vD0Oc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4ACskaf9Wrqkv_4Ptms5KhbvH5jA9nAIvx5l85-Zsva5lLudMP2PotW_UCeouaDM0oHr9u5oGlyqQYYXHoJJMAWloezHXsKoYZvG1SvGLnMV9stm7Cr4z5rrG916a_23vD0Oc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これは なんの どうぶつ ですか。</w:t>
      </w:r>
    </w:p>
    <w:p w14:paraId="4A8C7B72" w14:textId="626896A2" w:rsidR="00C1635F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ねこ です。まねきねこ といいます。</w:t>
      </w:r>
    </w:p>
    <w:p w14:paraId="505E99A3" w14:textId="08E25A78" w:rsidR="00C1635F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みぎて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右手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に お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かね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金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を もって います。そして、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ひだりて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左手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で </w:t>
      </w:r>
    </w:p>
    <w:p w14:paraId="108FF099" w14:textId="4BA0520D" w:rsidR="00C1635F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ひと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人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を </w:t>
      </w:r>
      <w:r w:rsidR="002B3572">
        <w:rPr>
          <w:rFonts w:asciiTheme="majorEastAsia" w:eastAsiaTheme="majorEastAsia" w:hAnsiTheme="majorEastAsia" w:cs="Times New Roman" w:hint="eastAsia"/>
          <w:sz w:val="32"/>
          <w:szCs w:val="32"/>
        </w:rPr>
        <w:t>よ</w:t>
      </w:r>
      <w:r w:rsidR="0084309C">
        <w:rPr>
          <w:rFonts w:asciiTheme="majorEastAsia" w:eastAsiaTheme="majorEastAsia" w:hAnsiTheme="majorEastAsia" w:cs="Times New Roman" w:hint="eastAsia"/>
          <w:sz w:val="32"/>
          <w:szCs w:val="32"/>
        </w:rPr>
        <w:t>んで い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ます。まねきねこは、レストランや お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みせ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店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に います。</w:t>
      </w:r>
    </w:p>
    <w:p w14:paraId="5B810DA5" w14:textId="1EB46284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おきゃくさんを たくさん まねきます から、えんぎが いいです。</w:t>
      </w:r>
    </w:p>
    <w:p w14:paraId="00F54D3C" w14:textId="22267B20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14:paraId="5DA0A58D" w14:textId="2DA24C72" w:rsidR="00351A73" w:rsidRPr="00351A73" w:rsidRDefault="002B3572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5C17B297" wp14:editId="3C1A866A">
            <wp:simplePos x="0" y="0"/>
            <wp:positionH relativeFrom="column">
              <wp:posOffset>4486910</wp:posOffset>
            </wp:positionH>
            <wp:positionV relativeFrom="page">
              <wp:posOffset>5026542</wp:posOffset>
            </wp:positionV>
            <wp:extent cx="1798955" cy="1203960"/>
            <wp:effectExtent l="0" t="0" r="0" b="0"/>
            <wp:wrapSquare wrapText="bothSides"/>
            <wp:docPr id="3" name="Picture 3" descr="https://lh3.googleusercontent.com/qtlU4GcrZV0TC8UxjkV_Pw1DrJMsWsR4MLznDCfCQeTNlozc-jjuRKouO-TziWGK_eRBjW33lbVmPT60OrpMDIGJljDEZ1AnBuaycCZ6fIwPIEpYIXNc8r49x74HAVVDNlqtZ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tlU4GcrZV0TC8UxjkV_Pw1DrJMsWsR4MLznDCfCQeTNlozc-jjuRKouO-TziWGK_eRBjW33lbVmPT60OrpMDIGJljDEZ1AnBuaycCZ6fIwPIEpYIXNc8r49x74HAVVDNlqtZu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これは なんの どうぶつ ですか。</w:t>
      </w:r>
    </w:p>
    <w:p w14:paraId="76FBF93F" w14:textId="6C8F85C6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きつね です。</w:t>
      </w:r>
    </w:p>
    <w:p w14:paraId="4BACE4D4" w14:textId="77777777" w:rsidR="00B946AC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いなり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じんじゃ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神社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に きつねが います。</w:t>
      </w:r>
    </w:p>
    <w:p w14:paraId="78ABC808" w14:textId="7175D5E5" w:rsidR="00B946AC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むかしの</w:t>
      </w:r>
      <w:r w:rsidR="00B946AC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ひと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人</w:t>
            </w:r>
          </w:rubyBase>
        </w:ruby>
      </w:r>
      <w:r w:rsidR="00B946AC">
        <w:rPr>
          <w:rFonts w:asciiTheme="majorEastAsia" w:eastAsiaTheme="majorEastAsia" w:hAnsiTheme="majorEastAsia" w:cs="Times New Roman" w:hint="eastAsia"/>
          <w:sz w:val="32"/>
          <w:szCs w:val="32"/>
        </w:rPr>
        <w:t>は</w:t>
      </w:r>
      <w:r w:rsidR="00B946AC">
        <w:rPr>
          <w:rFonts w:hint="eastAsia"/>
        </w:rPr>
        <w:t xml:space="preserve"> </w:t>
      </w:r>
      <w:r w:rsidR="00B946AC">
        <w:rPr>
          <w:rFonts w:asciiTheme="majorEastAsia" w:eastAsiaTheme="majorEastAsia" w:hAnsiTheme="majorEastAsia" w:cs="Times New Roman" w:hint="eastAsia"/>
          <w:sz w:val="32"/>
          <w:szCs w:val="32"/>
        </w:rPr>
        <w:t>いなり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じんじゃ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神社</w:t>
            </w:r>
          </w:rubyBase>
        </w:ruby>
      </w:r>
      <w:r w:rsidR="00B946AC">
        <w:rPr>
          <w:rFonts w:asciiTheme="majorEastAsia" w:eastAsiaTheme="majorEastAsia" w:hAnsiTheme="majorEastAsia" w:cs="Times New Roman" w:hint="eastAsia"/>
          <w:sz w:val="32"/>
          <w:szCs w:val="32"/>
        </w:rPr>
        <w:t>に いきました。</w:t>
      </w:r>
    </w:p>
    <w:p w14:paraId="075570A6" w14:textId="3D326D44" w:rsidR="00B946AC" w:rsidRDefault="00B946AC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そして、</w:t>
      </w:r>
      <w:r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かみ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さまに 「お米が たくさん できますように」と </w:t>
      </w:r>
    </w:p>
    <w:p w14:paraId="7221B282" w14:textId="181212E8" w:rsidR="002B3572" w:rsidRDefault="00B946AC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おいのりしました。</w:t>
      </w:r>
    </w:p>
    <w:p w14:paraId="6A466CCD" w14:textId="12C4ABA6" w:rsidR="00C1635F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いなり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じんじゃ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神社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の きつねは、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かみ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さまと 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はな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話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す ことが できます。</w:t>
      </w:r>
    </w:p>
    <w:p w14:paraId="408AB09A" w14:textId="0DB16831" w:rsidR="00C1635F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かみ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神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さまを てつだって、お</w:t>
      </w:r>
      <w:r w:rsidRPr="00351A73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A73" w:rsidRPr="00351A73">
              <w:rPr>
                <w:rFonts w:ascii="游ゴシック Light" w:eastAsia="游ゴシック Light" w:hAnsi="游ゴシック Light" w:cs="Times New Roman"/>
                <w:sz w:val="32"/>
                <w:szCs w:val="32"/>
              </w:rPr>
              <w:t>こめ</w:t>
            </w:r>
          </w:rt>
          <w:rubyBase>
            <w:r w:rsidR="00351A73" w:rsidRPr="00351A73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米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を まもります。</w:t>
      </w:r>
    </w:p>
    <w:p w14:paraId="488C52A0" w14:textId="48B463C2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ですから、きつねは えんぎが いいです。</w:t>
      </w:r>
    </w:p>
    <w:p w14:paraId="77E18815" w14:textId="489CCA34" w:rsidR="007B0921" w:rsidRDefault="007B0921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14:paraId="4A4A9100" w14:textId="4205F5F2" w:rsidR="00351A73" w:rsidRPr="00351A73" w:rsidRDefault="007B0921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5792EDA2" wp14:editId="3CC800EF">
            <wp:simplePos x="0" y="0"/>
            <wp:positionH relativeFrom="column">
              <wp:posOffset>4509770</wp:posOffset>
            </wp:positionH>
            <wp:positionV relativeFrom="page">
              <wp:posOffset>1392555</wp:posOffset>
            </wp:positionV>
            <wp:extent cx="1809115" cy="1205230"/>
            <wp:effectExtent l="0" t="0" r="635" b="0"/>
            <wp:wrapSquare wrapText="bothSides"/>
            <wp:docPr id="6" name="Picture 6" descr="https://lh5.googleusercontent.com/1i8R4TZlhuguJ8Ri2do1rp-kGeq3zxV2HBgtNBhd3tw-Gsa6LpEu1uixoJsezGF6JgwKmcgDP692f2-M7M_guHkJz6p8z__YH8Nr4tl8PoRJbAxfS95SCvSw6yxoV43naKr-T_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i8R4TZlhuguJ8Ri2do1rp-kGeq3zxV2HBgtNBhd3tw-Gsa6LpEu1uixoJsezGF6JgwKmcgDP692f2-M7M_guHkJz6p8z__YH8Nr4tl8PoRJbAxfS95SCvSw6yxoV43naKr-T_Q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これは なんの 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さかな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魚</w:t>
            </w:r>
          </w:rubyBase>
        </w:ruby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ですか。</w:t>
      </w:r>
    </w:p>
    <w:p w14:paraId="29A994C7" w14:textId="67C48976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たい です。</w:t>
      </w:r>
    </w:p>
    <w:p w14:paraId="69BD5FB8" w14:textId="29EDB43A" w:rsid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たいの 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いろ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色</w:t>
            </w:r>
          </w:rubyBase>
        </w:ruby>
      </w:r>
      <w:r w:rsidR="00B946AC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は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あか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赤</w:t>
            </w:r>
          </w:rubyBase>
        </w:ruby>
      </w:r>
      <w:r w:rsidR="00B946AC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と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しろ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白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です。</w:t>
      </w:r>
    </w:p>
    <w:p w14:paraId="210E1659" w14:textId="4EADA8D5" w:rsidR="00351A73" w:rsidRPr="00351A73" w:rsidRDefault="00B946AC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にほん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日本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で</w:t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あか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赤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と</w:t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しろ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白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は</w:t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えんぎが</w:t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いい</w:t>
      </w:r>
      <w:r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いろ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色</w:t>
            </w:r>
          </w:rubyBase>
        </w:ruby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です。</w:t>
      </w:r>
    </w:p>
    <w:p w14:paraId="347C1B84" w14:textId="111CD89C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それに、「おめで</w:t>
      </w:r>
      <w:r w:rsidRPr="001B2932">
        <w:rPr>
          <w:rFonts w:asciiTheme="majorEastAsia" w:eastAsiaTheme="majorEastAsia" w:hAnsiTheme="majorEastAsia" w:cs="Times New Roman" w:hint="eastAsia"/>
          <w:b/>
          <w:sz w:val="36"/>
          <w:szCs w:val="32"/>
        </w:rPr>
        <w:t>たい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」に </w:t>
      </w:r>
      <w:r w:rsidRPr="001B2932">
        <w:rPr>
          <w:rFonts w:asciiTheme="majorEastAsia" w:eastAsiaTheme="majorEastAsia" w:hAnsiTheme="majorEastAsia" w:cs="Times New Roman" w:hint="eastAsia"/>
          <w:b/>
          <w:sz w:val="36"/>
          <w:szCs w:val="32"/>
        </w:rPr>
        <w:t>たい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が ある ので、えんぎが いいです。</w:t>
      </w:r>
    </w:p>
    <w:p w14:paraId="18385FDC" w14:textId="59FEB1C3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ですから、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にほん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日本</w:t>
            </w:r>
          </w:rubyBase>
        </w:ruby>
      </w:r>
      <w:r w:rsidR="00B946AC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で</w:t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B946AC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お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しょうがつ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正月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や けっこんしきの とき、 たいを よく 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た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食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べます。</w:t>
      </w:r>
    </w:p>
    <w:p w14:paraId="45C24AA5" w14:textId="1552FEDE" w:rsidR="00351A73" w:rsidRPr="00351A73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14:paraId="49B67FF8" w14:textId="2C085487" w:rsidR="00351A73" w:rsidRPr="00351A73" w:rsidRDefault="007B0921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2B4B088F" wp14:editId="4448A14F">
            <wp:simplePos x="0" y="0"/>
            <wp:positionH relativeFrom="column">
              <wp:posOffset>4573905</wp:posOffset>
            </wp:positionH>
            <wp:positionV relativeFrom="page">
              <wp:posOffset>4892040</wp:posOffset>
            </wp:positionV>
            <wp:extent cx="1809115" cy="1196975"/>
            <wp:effectExtent l="0" t="0" r="635" b="3175"/>
            <wp:wrapSquare wrapText="bothSides"/>
            <wp:docPr id="1" name="Picture 1" descr="https://lh5.googleusercontent.com/02ydqBA-JnVBCgUxsO4qwzslVuwVhI1VWxPjt--TEb7GHCjyYVGlABNlizUzZQxPCm-vjsjSDoxIiXOMAlQo6hZM8NBb1ldIu4LWQXmhohJn4pfsva-mVbrqEyCssZUzynoLVK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02ydqBA-JnVBCgUxsO4qwzslVuwVhI1VWxPjt--TEb7GHCjyYVGlABNlizUzZQxPCm-vjsjSDoxIiXOMAlQo6hZM8NBb1ldIu4LWQXmhohJn4pfsva-mVbrqEyCssZUzynoLVK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73"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これは たいやきです。これも たいです。</w:t>
      </w:r>
    </w:p>
    <w:p w14:paraId="07246429" w14:textId="61F15294" w:rsidR="00351A73" w:rsidRPr="00CE6471" w:rsidRDefault="00351A73" w:rsidP="00C1635F">
      <w:pPr>
        <w:spacing w:line="276" w:lineRule="auto"/>
        <w:rPr>
          <w:rFonts w:asciiTheme="majorEastAsia" w:eastAsiaTheme="majorEastAsia" w:hAnsiTheme="majorEastAsia" w:cs="Times New Roman"/>
          <w:sz w:val="32"/>
          <w:szCs w:val="32"/>
        </w:rPr>
      </w:pP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たいは えんぎがいい ので、おかしも あります。</w:t>
      </w:r>
      <w:r w:rsidR="00B946AC">
        <w:rPr>
          <w:rFonts w:asciiTheme="majorEastAsia" w:eastAsiaTheme="majorEastAsia" w:hAnsiTheme="majorEastAsia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46AC" w:rsidRPr="00B946AC">
              <w:rPr>
                <w:rFonts w:ascii="游ゴシック Light" w:eastAsia="游ゴシック Light" w:hAnsi="游ゴシック Light" w:cs="Times New Roman"/>
                <w:sz w:val="16"/>
                <w:szCs w:val="32"/>
              </w:rPr>
              <w:t>なか</w:t>
            </w:r>
          </w:rt>
          <w:rubyBase>
            <w:r w:rsidR="00B946AC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中</w:t>
            </w:r>
          </w:rubyBase>
        </w:ruby>
      </w:r>
      <w:r w:rsidRPr="00351A73">
        <w:rPr>
          <w:rFonts w:asciiTheme="majorEastAsia" w:eastAsiaTheme="majorEastAsia" w:hAnsiTheme="majorEastAsia" w:cs="Times New Roman" w:hint="eastAsia"/>
          <w:sz w:val="32"/>
          <w:szCs w:val="32"/>
        </w:rPr>
        <w:t>は あんこ です。あまくて おいしい ですよ。</w:t>
      </w:r>
    </w:p>
    <w:p w14:paraId="1A233909" w14:textId="04D0553B" w:rsidR="00847D4B" w:rsidRDefault="00847D4B" w:rsidP="00C1635F">
      <w:pPr>
        <w:spacing w:line="276" w:lineRule="auto"/>
        <w:jc w:val="left"/>
        <w:rPr>
          <w:b/>
          <w:i/>
          <w:sz w:val="28"/>
          <w:szCs w:val="28"/>
          <w:lang w:val="en-AU"/>
        </w:rPr>
      </w:pPr>
    </w:p>
    <w:p w14:paraId="47626D2F" w14:textId="77777777" w:rsidR="00CE6471" w:rsidRDefault="00CE6471" w:rsidP="00C1635F">
      <w:pPr>
        <w:spacing w:line="276" w:lineRule="auto"/>
        <w:jc w:val="left"/>
        <w:rPr>
          <w:b/>
          <w:i/>
          <w:sz w:val="28"/>
          <w:szCs w:val="28"/>
          <w:lang w:val="en-AU"/>
        </w:rPr>
      </w:pPr>
    </w:p>
    <w:p w14:paraId="544FD454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15916DFD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073543BA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2173EE9E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7795F824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4F5D67A0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4D5D4A5A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0EFA47C0" w14:textId="77777777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329F3730" w14:textId="53CC32C5" w:rsidR="00847D4B" w:rsidRDefault="00847D4B" w:rsidP="003F4A61">
      <w:pPr>
        <w:jc w:val="left"/>
        <w:rPr>
          <w:b/>
          <w:i/>
          <w:sz w:val="28"/>
          <w:szCs w:val="28"/>
          <w:lang w:val="en-AU"/>
        </w:rPr>
      </w:pPr>
    </w:p>
    <w:p w14:paraId="5BC484C2" w14:textId="77777777" w:rsidR="002B3572" w:rsidRDefault="002B3572" w:rsidP="003F4A61">
      <w:pPr>
        <w:jc w:val="left"/>
        <w:rPr>
          <w:b/>
          <w:i/>
          <w:sz w:val="28"/>
          <w:szCs w:val="28"/>
          <w:lang w:val="en-AU"/>
        </w:rPr>
      </w:pPr>
    </w:p>
    <w:p w14:paraId="1DC9F6E8" w14:textId="75E97226" w:rsidR="008935BC" w:rsidRDefault="008935BC" w:rsidP="003F4A61">
      <w:pPr>
        <w:jc w:val="left"/>
        <w:rPr>
          <w:b/>
          <w:i/>
          <w:sz w:val="28"/>
          <w:szCs w:val="28"/>
          <w:lang w:val="en-AU"/>
        </w:rPr>
      </w:pPr>
    </w:p>
    <w:p w14:paraId="06DA16E9" w14:textId="62317107" w:rsidR="003F4A61" w:rsidRPr="007B0921" w:rsidRDefault="003F4A61" w:rsidP="003F4A61">
      <w:pPr>
        <w:jc w:val="left"/>
        <w:rPr>
          <w:b/>
          <w:i/>
          <w:sz w:val="32"/>
          <w:szCs w:val="28"/>
          <w:lang w:val="en-AU"/>
        </w:rPr>
      </w:pPr>
      <w:r w:rsidRPr="007B0921">
        <w:rPr>
          <w:rFonts w:hint="eastAsia"/>
          <w:b/>
          <w:i/>
          <w:sz w:val="32"/>
          <w:szCs w:val="28"/>
          <w:lang w:val="en-AU"/>
        </w:rPr>
        <w:lastRenderedPageBreak/>
        <w:t>Vocabulary List</w:t>
      </w:r>
    </w:p>
    <w:tbl>
      <w:tblPr>
        <w:tblStyle w:val="4-6"/>
        <w:tblW w:w="9918" w:type="dxa"/>
        <w:tblLook w:val="04A0" w:firstRow="1" w:lastRow="0" w:firstColumn="1" w:lastColumn="0" w:noHBand="0" w:noVBand="1"/>
      </w:tblPr>
      <w:tblGrid>
        <w:gridCol w:w="534"/>
        <w:gridCol w:w="3430"/>
        <w:gridCol w:w="5954"/>
      </w:tblGrid>
      <w:tr w:rsidR="003F4A61" w:rsidRPr="004E08FD" w14:paraId="69AED834" w14:textId="77777777" w:rsidTr="0040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7AD8D6E" w14:textId="77777777" w:rsidR="003F4A61" w:rsidRPr="004E08FD" w:rsidRDefault="003F4A61" w:rsidP="00162D54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0" w:type="dxa"/>
          </w:tcPr>
          <w:p w14:paraId="5817BC48" w14:textId="77777777" w:rsidR="003F4A61" w:rsidRPr="004E08FD" w:rsidRDefault="003F4A61" w:rsidP="0016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4E08FD">
              <w:rPr>
                <w:rFonts w:hint="eastAsia"/>
                <w:sz w:val="28"/>
                <w:szCs w:val="28"/>
                <w:lang w:val="en-AU"/>
              </w:rPr>
              <w:t>Japanese</w:t>
            </w:r>
          </w:p>
        </w:tc>
        <w:tc>
          <w:tcPr>
            <w:tcW w:w="5954" w:type="dxa"/>
          </w:tcPr>
          <w:p w14:paraId="219EF1CC" w14:textId="77777777" w:rsidR="003F4A61" w:rsidRPr="004E08FD" w:rsidRDefault="003F4A61" w:rsidP="0016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4E08FD">
              <w:rPr>
                <w:rFonts w:hint="eastAsia"/>
                <w:sz w:val="28"/>
                <w:szCs w:val="28"/>
                <w:lang w:val="en-AU"/>
              </w:rPr>
              <w:t>English</w:t>
            </w:r>
          </w:p>
        </w:tc>
      </w:tr>
      <w:tr w:rsidR="003F4A61" w:rsidRPr="004E08FD" w14:paraId="5DA7ADD5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A92C76" w14:textId="77777777" w:rsidR="003F4A61" w:rsidRPr="004E08FD" w:rsidRDefault="003F4A61" w:rsidP="00162D54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  <w:tc>
          <w:tcPr>
            <w:tcW w:w="3430" w:type="dxa"/>
          </w:tcPr>
          <w:p w14:paraId="3C1BA873" w14:textId="77777777" w:rsidR="003F4A61" w:rsidRPr="00847D4B" w:rsidRDefault="00351A73" w:rsidP="00351A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えんぎがいい</w:t>
            </w:r>
          </w:p>
        </w:tc>
        <w:tc>
          <w:tcPr>
            <w:tcW w:w="5954" w:type="dxa"/>
          </w:tcPr>
          <w:p w14:paraId="0C1A07BE" w14:textId="77777777" w:rsidR="003F4A61" w:rsidRPr="00847D4B" w:rsidRDefault="00351A73" w:rsidP="00162D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>auspicious, good luck</w:t>
            </w:r>
          </w:p>
        </w:tc>
      </w:tr>
      <w:tr w:rsidR="00351A73" w:rsidRPr="004E08FD" w14:paraId="6A091798" w14:textId="77777777" w:rsidTr="0040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4C4ABDC" w14:textId="77777777" w:rsidR="00351A73" w:rsidRPr="004E08FD" w:rsidRDefault="00351A73" w:rsidP="00351A7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3430" w:type="dxa"/>
          </w:tcPr>
          <w:p w14:paraId="0801C47B" w14:textId="77777777" w:rsidR="00351A73" w:rsidRPr="00847D4B" w:rsidRDefault="00847D4B" w:rsidP="0084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="00351A73" w:rsidRPr="00847D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をよびます</w:t>
            </w:r>
          </w:p>
        </w:tc>
        <w:tc>
          <w:tcPr>
            <w:tcW w:w="5954" w:type="dxa"/>
          </w:tcPr>
          <w:p w14:paraId="46DB66F1" w14:textId="77777777" w:rsidR="00351A73" w:rsidRPr="00847D4B" w:rsidRDefault="00847D4B" w:rsidP="00351A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invite, call</w:t>
            </w:r>
          </w:p>
        </w:tc>
      </w:tr>
      <w:tr w:rsidR="00351A73" w:rsidRPr="004E08FD" w14:paraId="5C096001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9DB1F92" w14:textId="77777777" w:rsidR="00351A73" w:rsidRPr="004E08FD" w:rsidRDefault="00351A73" w:rsidP="00351A7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  <w:tc>
          <w:tcPr>
            <w:tcW w:w="3430" w:type="dxa"/>
          </w:tcPr>
          <w:p w14:paraId="66571FD2" w14:textId="77777777" w:rsidR="00351A73" w:rsidRPr="00847D4B" w:rsidRDefault="00847D4B" w:rsidP="0084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="00351A73" w:rsidRPr="00847D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をまねきます</w:t>
            </w:r>
          </w:p>
        </w:tc>
        <w:tc>
          <w:tcPr>
            <w:tcW w:w="5954" w:type="dxa"/>
          </w:tcPr>
          <w:p w14:paraId="376C97D4" w14:textId="77777777" w:rsidR="00351A73" w:rsidRPr="00847D4B" w:rsidRDefault="00847D4B" w:rsidP="00351A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invite, call</w:t>
            </w:r>
          </w:p>
        </w:tc>
      </w:tr>
      <w:tr w:rsidR="00847D4B" w:rsidRPr="004E08FD" w14:paraId="5635A930" w14:textId="77777777" w:rsidTr="0040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B4E4D8" w14:textId="77777777" w:rsidR="00847D4B" w:rsidRDefault="00847D4B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  <w:tc>
          <w:tcPr>
            <w:tcW w:w="3430" w:type="dxa"/>
          </w:tcPr>
          <w:p w14:paraId="52999355" w14:textId="77777777" w:rsidR="00B542FA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いなり</w:t>
            </w:r>
            <w:r w:rsidR="00C75C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神社</w:t>
            </w:r>
          </w:p>
          <w:p w14:paraId="2CBC348C" w14:textId="35BDEF7E" w:rsidR="00E81D89" w:rsidRPr="00847D4B" w:rsidRDefault="00C75C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B542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いなり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じんじゃ</w:t>
            </w:r>
            <w:r w:rsidR="00847D4B" w:rsidRPr="00847D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5954" w:type="dxa"/>
          </w:tcPr>
          <w:p w14:paraId="1BAE8323" w14:textId="43BC0290" w:rsid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Inari</w:t>
            </w:r>
            <w:r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 xml:space="preserve"> </w:t>
            </w:r>
            <w:r w:rsidR="00847D4B" w:rsidRPr="00847D4B"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>shrine</w:t>
            </w:r>
          </w:p>
          <w:p w14:paraId="4B389EEC" w14:textId="4033ADF3" w:rsidR="00042C99" w:rsidRPr="004A745E" w:rsidRDefault="00042C99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8"/>
                <w:lang w:val="en-AU"/>
              </w:rPr>
            </w:pPr>
            <w:r w:rsidRPr="00B542FA">
              <w:rPr>
                <w:rFonts w:ascii="ＭＳ ゴシック" w:eastAsia="ＭＳ ゴシック" w:hAnsi="ＭＳ ゴシック" w:hint="eastAsia"/>
                <w:szCs w:val="28"/>
                <w:lang w:val="en-AU"/>
              </w:rPr>
              <w:t>※</w:t>
            </w:r>
            <w:r w:rsidR="00B542FA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Shrines are ritual places based on the beliefs of the Japanese </w:t>
            </w:r>
            <w:r w:rsidR="00B542FA" w:rsidRPr="00B542FA">
              <w:rPr>
                <w:rFonts w:ascii="ＭＳ ゴシック" w:eastAsia="ＭＳ ゴシック" w:hAnsi="ＭＳ ゴシック"/>
                <w:i/>
                <w:szCs w:val="28"/>
                <w:lang w:val="en-AU"/>
              </w:rPr>
              <w:t>Shinto</w:t>
            </w:r>
            <w:r w:rsidR="00B542FA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religion</w:t>
            </w:r>
            <w:r w:rsidR="004A745E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>.</w:t>
            </w:r>
            <w:r w:rsidR="004A745E" w:rsidRPr="00B542FA">
              <w:rPr>
                <w:sz w:val="20"/>
              </w:rPr>
              <w:t xml:space="preserve"> </w:t>
            </w:r>
            <w:r w:rsidR="004A745E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>Inari shrines are dedicated to the deity of rice.</w:t>
            </w:r>
            <w:r w:rsidR="000D6BF2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</w:t>
            </w:r>
            <w:r w:rsidR="000D6BF2" w:rsidRPr="00B542FA">
              <w:rPr>
                <w:rFonts w:ascii="ＭＳ ゴシック" w:eastAsia="ＭＳ ゴシック" w:hAnsi="ＭＳ ゴシック" w:hint="eastAsia"/>
                <w:szCs w:val="28"/>
                <w:lang w:val="en-AU"/>
              </w:rPr>
              <w:t>There are about 30,000</w:t>
            </w:r>
            <w:r w:rsidR="000D6BF2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</w:t>
            </w:r>
            <w:r w:rsidR="000D6BF2" w:rsidRPr="00B542FA">
              <w:rPr>
                <w:rFonts w:ascii="ＭＳ ゴシック" w:eastAsia="ＭＳ ゴシック" w:hAnsi="ＭＳ ゴシック" w:hint="eastAsia"/>
                <w:szCs w:val="28"/>
                <w:lang w:val="en-AU"/>
              </w:rPr>
              <w:t>in</w:t>
            </w:r>
            <w:r w:rsidR="000D6BF2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</w:t>
            </w:r>
            <w:r w:rsidR="000D6BF2" w:rsidRPr="00B542FA">
              <w:rPr>
                <w:rFonts w:ascii="ＭＳ ゴシック" w:eastAsia="ＭＳ ゴシック" w:hAnsi="ＭＳ ゴシック" w:hint="eastAsia"/>
                <w:szCs w:val="28"/>
                <w:lang w:val="en-AU"/>
              </w:rPr>
              <w:t>Japan</w:t>
            </w:r>
            <w:r w:rsidR="000D6BF2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</w:t>
            </w:r>
            <w:r w:rsidR="000D6BF2" w:rsidRPr="00B542FA">
              <w:rPr>
                <w:rFonts w:ascii="ＭＳ ゴシック" w:eastAsia="ＭＳ ゴシック" w:hAnsi="ＭＳ ゴシック" w:hint="eastAsia"/>
                <w:szCs w:val="28"/>
                <w:lang w:val="en-AU"/>
              </w:rPr>
              <w:t>and</w:t>
            </w:r>
            <w:r w:rsidR="004A745E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</w:t>
            </w:r>
            <w:r w:rsidR="004A745E" w:rsidRPr="00B542FA">
              <w:rPr>
                <w:rFonts w:ascii="ＭＳ ゴシック" w:eastAsia="ＭＳ ゴシック" w:hAnsi="ＭＳ ゴシック"/>
                <w:i/>
                <w:szCs w:val="28"/>
                <w:lang w:val="en-AU"/>
              </w:rPr>
              <w:t>Fushimi Inari Taisha</w:t>
            </w:r>
            <w:r w:rsidR="004A745E" w:rsidRPr="00B542FA">
              <w:rPr>
                <w:rFonts w:ascii="ＭＳ ゴシック" w:eastAsia="ＭＳ ゴシック" w:hAnsi="ＭＳ ゴシック"/>
                <w:szCs w:val="28"/>
                <w:lang w:val="en-AU"/>
              </w:rPr>
              <w:t xml:space="preserve"> in Kyoto is well known.</w:t>
            </w:r>
          </w:p>
        </w:tc>
      </w:tr>
      <w:tr w:rsidR="004A745E" w:rsidRPr="004E08FD" w14:paraId="1CA24F95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D6A097" w14:textId="615CDF24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  <w:tc>
          <w:tcPr>
            <w:tcW w:w="3430" w:type="dxa"/>
          </w:tcPr>
          <w:p w14:paraId="7AAB9701" w14:textId="77777777" w:rsidR="00B542FA" w:rsidRDefault="00C75C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むかしの人</w:t>
            </w:r>
          </w:p>
          <w:p w14:paraId="11DB8F15" w14:textId="23CD05EA" w:rsidR="004A745E" w:rsidRPr="00847D4B" w:rsidRDefault="00C75C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【</w:t>
            </w:r>
            <w:r w:rsidR="00B542FA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 xml:space="preserve">むかしの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ひと</w:t>
            </w:r>
            <w:r w:rsidR="004A745E"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】</w:t>
            </w:r>
          </w:p>
        </w:tc>
        <w:tc>
          <w:tcPr>
            <w:tcW w:w="5954" w:type="dxa"/>
          </w:tcPr>
          <w:p w14:paraId="2F0CE462" w14:textId="0C7564CF" w:rsidR="004A745E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>people in olden days</w:t>
            </w:r>
          </w:p>
        </w:tc>
      </w:tr>
      <w:tr w:rsidR="004A745E" w:rsidRPr="004E08FD" w14:paraId="5BC27EE7" w14:textId="77777777" w:rsidTr="0040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A86E07" w14:textId="0888A14E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  <w:tc>
          <w:tcPr>
            <w:tcW w:w="3430" w:type="dxa"/>
          </w:tcPr>
          <w:p w14:paraId="4F91E958" w14:textId="2129A311" w:rsidR="004A745E" w:rsidRPr="00847D4B" w:rsidRDefault="00C75C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お米</w:t>
            </w:r>
            <w:r w:rsidR="004A745E"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おこめ</w:t>
            </w:r>
            <w:r w:rsidR="004A745E"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】</w:t>
            </w:r>
          </w:p>
        </w:tc>
        <w:tc>
          <w:tcPr>
            <w:tcW w:w="5954" w:type="dxa"/>
          </w:tcPr>
          <w:p w14:paraId="2BB1B6E7" w14:textId="45A993CB" w:rsidR="004A745E" w:rsidRP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rice</w:t>
            </w:r>
          </w:p>
        </w:tc>
      </w:tr>
      <w:tr w:rsidR="004A745E" w:rsidRPr="004E08FD" w14:paraId="3811088A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F8B4C98" w14:textId="7474A2CD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</w:t>
            </w:r>
          </w:p>
        </w:tc>
        <w:tc>
          <w:tcPr>
            <w:tcW w:w="3430" w:type="dxa"/>
          </w:tcPr>
          <w:p w14:paraId="2E06338B" w14:textId="613240D5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神さま【かみさま】</w:t>
            </w:r>
          </w:p>
        </w:tc>
        <w:tc>
          <w:tcPr>
            <w:tcW w:w="5954" w:type="dxa"/>
          </w:tcPr>
          <w:p w14:paraId="3EF42A8C" w14:textId="4D757709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deity</w:t>
            </w:r>
          </w:p>
        </w:tc>
      </w:tr>
      <w:tr w:rsidR="004A745E" w:rsidRPr="004E08FD" w14:paraId="598AE6B5" w14:textId="77777777" w:rsidTr="0040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815B25" w14:textId="5EA750EB" w:rsidR="004A745E" w:rsidRPr="004E08FD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rFonts w:hint="eastAsia"/>
                <w:sz w:val="28"/>
                <w:szCs w:val="28"/>
                <w:lang w:val="en-AU"/>
              </w:rPr>
              <w:t>8</w:t>
            </w:r>
          </w:p>
        </w:tc>
        <w:tc>
          <w:tcPr>
            <w:tcW w:w="3430" w:type="dxa"/>
          </w:tcPr>
          <w:p w14:paraId="7D925914" w14:textId="28CEE024" w:rsidR="004A745E" w:rsidRP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たい</w:t>
            </w:r>
          </w:p>
        </w:tc>
        <w:tc>
          <w:tcPr>
            <w:tcW w:w="5954" w:type="dxa"/>
          </w:tcPr>
          <w:p w14:paraId="72704EC6" w14:textId="07CA7D7A" w:rsidR="004A745E" w:rsidRP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s</w:t>
            </w: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napper</w:t>
            </w:r>
          </w:p>
        </w:tc>
      </w:tr>
      <w:tr w:rsidR="004A745E" w:rsidRPr="004E08FD" w14:paraId="3745219B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C1936F" w14:textId="6B617565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rFonts w:hint="eastAsia"/>
                <w:sz w:val="28"/>
                <w:szCs w:val="28"/>
                <w:lang w:val="en-AU"/>
              </w:rPr>
              <w:t>9</w:t>
            </w:r>
          </w:p>
        </w:tc>
        <w:tc>
          <w:tcPr>
            <w:tcW w:w="3430" w:type="dxa"/>
          </w:tcPr>
          <w:p w14:paraId="5D41CF75" w14:textId="2CFDB519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おめでたい</w:t>
            </w:r>
          </w:p>
        </w:tc>
        <w:tc>
          <w:tcPr>
            <w:tcW w:w="5954" w:type="dxa"/>
          </w:tcPr>
          <w:p w14:paraId="40C095F1" w14:textId="120BF663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>happy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,</w:t>
            </w:r>
            <w:r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joyous</w:t>
            </w:r>
          </w:p>
        </w:tc>
      </w:tr>
      <w:tr w:rsidR="004A745E" w:rsidRPr="004E08FD" w14:paraId="5A54EEB9" w14:textId="77777777" w:rsidTr="0040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2271617" w14:textId="1400D107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rFonts w:hint="eastAsia"/>
                <w:sz w:val="28"/>
                <w:szCs w:val="28"/>
                <w:lang w:val="en-AU"/>
              </w:rPr>
              <w:t>10</w:t>
            </w:r>
          </w:p>
        </w:tc>
        <w:tc>
          <w:tcPr>
            <w:tcW w:w="3430" w:type="dxa"/>
          </w:tcPr>
          <w:p w14:paraId="608767F0" w14:textId="39C2105D" w:rsidR="004A745E" w:rsidRP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けっこんしき</w:t>
            </w:r>
          </w:p>
        </w:tc>
        <w:tc>
          <w:tcPr>
            <w:tcW w:w="5954" w:type="dxa"/>
          </w:tcPr>
          <w:p w14:paraId="45AB5E7E" w14:textId="7E8DCDA7" w:rsidR="004A745E" w:rsidRPr="00847D4B" w:rsidRDefault="004A745E" w:rsidP="00847D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wedding</w:t>
            </w:r>
          </w:p>
        </w:tc>
      </w:tr>
      <w:tr w:rsidR="004A745E" w:rsidRPr="004E08FD" w14:paraId="4879E473" w14:textId="77777777" w:rsidTr="0040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571F14" w14:textId="1E1599D0" w:rsidR="004A745E" w:rsidRDefault="004A745E" w:rsidP="00847D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rFonts w:hint="eastAsia"/>
                <w:sz w:val="28"/>
                <w:szCs w:val="28"/>
                <w:lang w:val="en-AU"/>
              </w:rPr>
              <w:t>11</w:t>
            </w:r>
          </w:p>
        </w:tc>
        <w:tc>
          <w:tcPr>
            <w:tcW w:w="3430" w:type="dxa"/>
          </w:tcPr>
          <w:p w14:paraId="344FFD03" w14:textId="3652C62D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 w:rsidRPr="00847D4B"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あんこ</w:t>
            </w:r>
          </w:p>
        </w:tc>
        <w:tc>
          <w:tcPr>
            <w:tcW w:w="5954" w:type="dxa"/>
          </w:tcPr>
          <w:p w14:paraId="7BAA1F26" w14:textId="5397F785" w:rsidR="004A745E" w:rsidRPr="00847D4B" w:rsidRDefault="004A745E" w:rsidP="00847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red</w:t>
            </w:r>
            <w:r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bean</w:t>
            </w:r>
            <w:r>
              <w:rPr>
                <w:rFonts w:ascii="ＭＳ ゴシック" w:eastAsia="ＭＳ ゴシック" w:hAnsi="ＭＳ ゴシック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val="en-AU"/>
              </w:rPr>
              <w:t>paste</w:t>
            </w:r>
          </w:p>
        </w:tc>
      </w:tr>
    </w:tbl>
    <w:p w14:paraId="7700A302" w14:textId="0C859F8E" w:rsidR="00847D4B" w:rsidRDefault="00847D4B"/>
    <w:p w14:paraId="765B8D7A" w14:textId="531FF84E" w:rsidR="0092586C" w:rsidRDefault="0092586C"/>
    <w:p w14:paraId="69B75ABA" w14:textId="77777777" w:rsidR="00847D4B" w:rsidRPr="0097279A" w:rsidRDefault="00847D4B" w:rsidP="00847D4B">
      <w:pPr>
        <w:rPr>
          <w:rFonts w:ascii="DINOT-Medium" w:hAnsi="DINOT-Medium"/>
          <w:sz w:val="32"/>
          <w:szCs w:val="28"/>
        </w:rPr>
      </w:pPr>
      <w:r w:rsidRPr="0097279A">
        <w:rPr>
          <w:rFonts w:ascii="DINOT-Medium" w:hAnsi="DINOT-Medium"/>
          <w:sz w:val="32"/>
          <w:szCs w:val="28"/>
        </w:rPr>
        <w:t>Questions</w:t>
      </w:r>
    </w:p>
    <w:p w14:paraId="3A206FE8" w14:textId="0E611F56" w:rsidR="00847D4B" w:rsidRDefault="00847D4B" w:rsidP="00847D4B">
      <w:pPr>
        <w:rPr>
          <w:sz w:val="28"/>
          <w:szCs w:val="28"/>
          <w:shd w:val="pct15" w:color="auto" w:fill="FFFFFF"/>
        </w:rPr>
      </w:pPr>
      <w:r w:rsidRPr="00842BAC">
        <w:rPr>
          <w:sz w:val="28"/>
          <w:szCs w:val="28"/>
          <w:shd w:val="pct15" w:color="auto" w:fill="FFFFFF"/>
        </w:rPr>
        <w:t xml:space="preserve">Pre-reading </w:t>
      </w:r>
    </w:p>
    <w:p w14:paraId="0971E50F" w14:textId="10E0FCA4" w:rsidR="00847D4B" w:rsidRPr="00B542FA" w:rsidRDefault="00B542FA" w:rsidP="00B542FA">
      <w:pPr>
        <w:rPr>
          <w:sz w:val="24"/>
          <w:szCs w:val="28"/>
        </w:rPr>
      </w:pPr>
      <w:r w:rsidRPr="00B542FA">
        <w:rPr>
          <w:sz w:val="24"/>
          <w:szCs w:val="28"/>
        </w:rPr>
        <w:t>Before reading the text, think about and talk with your classmates about the following questions.</w:t>
      </w:r>
    </w:p>
    <w:p w14:paraId="18B6450D" w14:textId="77777777" w:rsidR="00B542FA" w:rsidRDefault="00B542FA" w:rsidP="00847D4B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B542FA">
        <w:rPr>
          <w:rFonts w:hint="eastAsia"/>
          <w:sz w:val="24"/>
          <w:szCs w:val="28"/>
        </w:rPr>
        <w:t xml:space="preserve">Do you know any animal's name in Japanese? </w:t>
      </w:r>
    </w:p>
    <w:p w14:paraId="716D38C1" w14:textId="3D2D94E7" w:rsidR="00847D4B" w:rsidRPr="00842BAC" w:rsidRDefault="00847D4B" w:rsidP="00847D4B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042C99">
        <w:rPr>
          <w:rFonts w:hint="eastAsia"/>
          <w:i/>
          <w:sz w:val="24"/>
          <w:szCs w:val="28"/>
        </w:rPr>
        <w:t>Engi ga ii</w:t>
      </w:r>
      <w:r w:rsidRPr="00842BAC">
        <w:rPr>
          <w:rFonts w:hint="eastAsia"/>
          <w:sz w:val="24"/>
          <w:szCs w:val="28"/>
        </w:rPr>
        <w:t xml:space="preserve"> means auspicious. In Japan there is an animal that is considered auspicious. Guess what it is?</w:t>
      </w:r>
    </w:p>
    <w:p w14:paraId="062728D2" w14:textId="77777777" w:rsidR="00847D4B" w:rsidRPr="00AC52B7" w:rsidRDefault="00847D4B" w:rsidP="00847D4B">
      <w:pPr>
        <w:rPr>
          <w:sz w:val="28"/>
          <w:szCs w:val="28"/>
        </w:rPr>
      </w:pPr>
    </w:p>
    <w:p w14:paraId="7450DB04" w14:textId="0B0767EC" w:rsidR="00AC3A3C" w:rsidRPr="00AC3A3C" w:rsidRDefault="00847D4B" w:rsidP="00AC3A3C">
      <w:pPr>
        <w:rPr>
          <w:sz w:val="28"/>
          <w:szCs w:val="28"/>
          <w:shd w:val="pct15" w:color="auto" w:fill="FFFFFF"/>
        </w:rPr>
      </w:pPr>
      <w:r w:rsidRPr="00842BAC">
        <w:rPr>
          <w:sz w:val="28"/>
          <w:szCs w:val="28"/>
          <w:shd w:val="pct15" w:color="auto" w:fill="FFFFFF"/>
        </w:rPr>
        <w:t>Post-reading</w:t>
      </w:r>
    </w:p>
    <w:p w14:paraId="1CB4B7B7" w14:textId="436ABCE7" w:rsidR="00AC3A3C" w:rsidRPr="00B542FA" w:rsidRDefault="00AC3A3C" w:rsidP="00C1635F">
      <w:pPr>
        <w:rPr>
          <w:sz w:val="24"/>
          <w:lang w:val="en-AU"/>
        </w:rPr>
      </w:pPr>
      <w:r w:rsidRPr="00B542FA">
        <w:rPr>
          <w:sz w:val="24"/>
        </w:rPr>
        <w:t>Indicate whether the following sentences are true (</w:t>
      </w:r>
      <w:r w:rsidR="00C1635F" w:rsidRPr="00B542FA">
        <w:rPr>
          <w:sz w:val="24"/>
        </w:rPr>
        <w:t xml:space="preserve"> </w:t>
      </w:r>
      <w:r w:rsidRPr="00B542FA">
        <w:rPr>
          <w:rFonts w:hint="eastAsia"/>
          <w:sz w:val="24"/>
        </w:rPr>
        <w:t>〇</w:t>
      </w:r>
      <w:r w:rsidR="00C1635F" w:rsidRPr="00B542FA">
        <w:rPr>
          <w:rFonts w:hint="eastAsia"/>
          <w:sz w:val="24"/>
        </w:rPr>
        <w:t xml:space="preserve"> </w:t>
      </w:r>
      <w:r w:rsidRPr="00B542FA">
        <w:rPr>
          <w:sz w:val="24"/>
        </w:rPr>
        <w:t>) or false (</w:t>
      </w:r>
      <w:r w:rsidR="00C1635F" w:rsidRPr="00B542FA">
        <w:rPr>
          <w:sz w:val="24"/>
        </w:rPr>
        <w:t xml:space="preserve"> </w:t>
      </w:r>
      <w:r w:rsidRPr="00B542FA">
        <w:rPr>
          <w:rFonts w:hint="eastAsia"/>
          <w:sz w:val="24"/>
        </w:rPr>
        <w:t>×</w:t>
      </w:r>
      <w:r w:rsidR="00C1635F" w:rsidRPr="00B542FA">
        <w:rPr>
          <w:rFonts w:hint="eastAsia"/>
          <w:sz w:val="24"/>
        </w:rPr>
        <w:t xml:space="preserve"> </w:t>
      </w:r>
      <w:r w:rsidRPr="00B542FA">
        <w:rPr>
          <w:sz w:val="24"/>
        </w:rPr>
        <w:t xml:space="preserve">). </w:t>
      </w:r>
    </w:p>
    <w:p w14:paraId="60D357CF" w14:textId="081593F7" w:rsidR="00B542FA" w:rsidRPr="00B542FA" w:rsidRDefault="00B542FA" w:rsidP="00B542FA">
      <w:pPr>
        <w:pStyle w:val="a7"/>
        <w:numPr>
          <w:ilvl w:val="0"/>
          <w:numId w:val="3"/>
        </w:numPr>
        <w:rPr>
          <w:sz w:val="24"/>
          <w:szCs w:val="28"/>
        </w:rPr>
      </w:pPr>
      <w:r w:rsidRPr="00B542FA">
        <w:rPr>
          <w:i/>
          <w:sz w:val="24"/>
          <w:szCs w:val="28"/>
        </w:rPr>
        <w:t>Manekineko</w:t>
      </w:r>
      <w:r w:rsidRPr="00B542FA">
        <w:rPr>
          <w:sz w:val="24"/>
          <w:szCs w:val="28"/>
        </w:rPr>
        <w:t xml:space="preserve"> calls people with their right hand. (</w:t>
      </w:r>
      <w:r w:rsidRPr="00B542FA">
        <w:rPr>
          <w:sz w:val="24"/>
          <w:szCs w:val="28"/>
        </w:rPr>
        <w:tab/>
      </w:r>
      <w:r w:rsidRPr="00B542FA">
        <w:rPr>
          <w:rFonts w:hint="eastAsia"/>
          <w:sz w:val="24"/>
          <w:szCs w:val="28"/>
        </w:rPr>
        <w:t xml:space="preserve">　</w:t>
      </w:r>
      <w:r w:rsidRPr="00B542FA">
        <w:rPr>
          <w:sz w:val="24"/>
          <w:szCs w:val="28"/>
        </w:rPr>
        <w:t>)</w:t>
      </w:r>
    </w:p>
    <w:p w14:paraId="26DC97B6" w14:textId="2523EF1C" w:rsidR="00B542FA" w:rsidRPr="007B0921" w:rsidRDefault="00B542FA" w:rsidP="007B0921">
      <w:pPr>
        <w:pStyle w:val="a7"/>
        <w:numPr>
          <w:ilvl w:val="0"/>
          <w:numId w:val="3"/>
        </w:numPr>
        <w:spacing w:after="0"/>
        <w:rPr>
          <w:sz w:val="24"/>
          <w:szCs w:val="28"/>
        </w:rPr>
      </w:pPr>
      <w:r w:rsidRPr="00B542FA">
        <w:rPr>
          <w:sz w:val="24"/>
          <w:szCs w:val="28"/>
        </w:rPr>
        <w:t xml:space="preserve">Foxes at the </w:t>
      </w:r>
      <w:r w:rsidRPr="00B542FA">
        <w:rPr>
          <w:i/>
          <w:sz w:val="24"/>
          <w:szCs w:val="28"/>
        </w:rPr>
        <w:t>Inari Shrine</w:t>
      </w:r>
      <w:r w:rsidRPr="00B542FA">
        <w:rPr>
          <w:sz w:val="24"/>
          <w:szCs w:val="28"/>
        </w:rPr>
        <w:t xml:space="preserve"> are considered auspicious becau</w:t>
      </w:r>
      <w:r>
        <w:rPr>
          <w:sz w:val="24"/>
          <w:szCs w:val="28"/>
        </w:rPr>
        <w:t>se they protect rice.</w:t>
      </w:r>
      <w:r w:rsidR="007B0921">
        <w:rPr>
          <w:sz w:val="24"/>
          <w:szCs w:val="28"/>
        </w:rPr>
        <w:t xml:space="preserve"> </w:t>
      </w:r>
      <w:r w:rsidR="007B0921" w:rsidRPr="00B542FA">
        <w:rPr>
          <w:sz w:val="24"/>
          <w:szCs w:val="28"/>
        </w:rPr>
        <w:t>(</w:t>
      </w:r>
      <w:r w:rsidR="007B0921" w:rsidRPr="00B542FA">
        <w:rPr>
          <w:sz w:val="24"/>
          <w:szCs w:val="28"/>
        </w:rPr>
        <w:tab/>
      </w:r>
      <w:r w:rsidR="007B0921" w:rsidRPr="00B542FA">
        <w:rPr>
          <w:rFonts w:hint="eastAsia"/>
          <w:sz w:val="24"/>
          <w:szCs w:val="28"/>
        </w:rPr>
        <w:t xml:space="preserve">　</w:t>
      </w:r>
      <w:r w:rsidR="007B0921" w:rsidRPr="00B542FA">
        <w:rPr>
          <w:sz w:val="24"/>
          <w:szCs w:val="28"/>
        </w:rPr>
        <w:t>)</w:t>
      </w:r>
    </w:p>
    <w:p w14:paraId="0A0DEB38" w14:textId="17F89CF7" w:rsidR="00B542FA" w:rsidRPr="00B542FA" w:rsidRDefault="00B542FA" w:rsidP="00B542FA">
      <w:pPr>
        <w:pStyle w:val="a7"/>
        <w:numPr>
          <w:ilvl w:val="0"/>
          <w:numId w:val="3"/>
        </w:numPr>
        <w:spacing w:after="0"/>
        <w:rPr>
          <w:sz w:val="24"/>
          <w:szCs w:val="28"/>
        </w:rPr>
      </w:pPr>
      <w:r w:rsidRPr="00B542FA">
        <w:rPr>
          <w:sz w:val="24"/>
          <w:szCs w:val="28"/>
        </w:rPr>
        <w:t>Snapper is said to bring fortune because of its shape. (</w:t>
      </w:r>
      <w:r w:rsidRPr="00B542FA">
        <w:rPr>
          <w:sz w:val="24"/>
          <w:szCs w:val="28"/>
        </w:rPr>
        <w:tab/>
      </w:r>
      <w:r w:rsidRPr="00B542FA">
        <w:rPr>
          <w:rFonts w:hint="eastAsia"/>
          <w:sz w:val="24"/>
          <w:szCs w:val="28"/>
        </w:rPr>
        <w:t xml:space="preserve">　</w:t>
      </w:r>
      <w:r w:rsidRPr="00B542FA">
        <w:rPr>
          <w:sz w:val="24"/>
          <w:szCs w:val="28"/>
        </w:rPr>
        <w:t>)</w:t>
      </w:r>
    </w:p>
    <w:p w14:paraId="304E83C4" w14:textId="3316BAED" w:rsidR="00AC3A3C" w:rsidRPr="00B542FA" w:rsidRDefault="00AC3A3C" w:rsidP="00B542FA">
      <w:pPr>
        <w:pStyle w:val="a7"/>
        <w:numPr>
          <w:ilvl w:val="0"/>
          <w:numId w:val="3"/>
        </w:numPr>
        <w:spacing w:after="0"/>
        <w:rPr>
          <w:sz w:val="24"/>
          <w:szCs w:val="28"/>
        </w:rPr>
      </w:pPr>
      <w:r w:rsidRPr="00B542FA">
        <w:rPr>
          <w:i/>
          <w:sz w:val="24"/>
          <w:szCs w:val="28"/>
        </w:rPr>
        <w:t>Taiyaki</w:t>
      </w:r>
      <w:r w:rsidRPr="00B542FA">
        <w:rPr>
          <w:sz w:val="24"/>
          <w:szCs w:val="28"/>
        </w:rPr>
        <w:t xml:space="preserve"> is a snack shaped like </w:t>
      </w:r>
      <w:r w:rsidRPr="00B542FA">
        <w:rPr>
          <w:rFonts w:hint="eastAsia"/>
          <w:sz w:val="24"/>
          <w:szCs w:val="28"/>
        </w:rPr>
        <w:t>a</w:t>
      </w:r>
      <w:r w:rsidRPr="00B542FA">
        <w:rPr>
          <w:sz w:val="24"/>
          <w:szCs w:val="28"/>
        </w:rPr>
        <w:t xml:space="preserve"> </w:t>
      </w:r>
      <w:r w:rsidRPr="00B542FA">
        <w:rPr>
          <w:rFonts w:hint="eastAsia"/>
          <w:sz w:val="24"/>
          <w:szCs w:val="28"/>
        </w:rPr>
        <w:t>snapper</w:t>
      </w:r>
      <w:r w:rsidRPr="00B542FA">
        <w:rPr>
          <w:sz w:val="24"/>
          <w:szCs w:val="28"/>
        </w:rPr>
        <w:t>.</w:t>
      </w:r>
      <w:r w:rsidR="00146B5C" w:rsidRPr="00B542FA">
        <w:rPr>
          <w:sz w:val="24"/>
          <w:szCs w:val="28"/>
        </w:rPr>
        <w:t xml:space="preserve"> (</w:t>
      </w:r>
      <w:r w:rsidR="00146B5C" w:rsidRPr="00B542FA">
        <w:rPr>
          <w:sz w:val="24"/>
          <w:szCs w:val="28"/>
        </w:rPr>
        <w:tab/>
      </w:r>
      <w:r w:rsidR="00146B5C" w:rsidRPr="00B542FA">
        <w:rPr>
          <w:rFonts w:hint="eastAsia"/>
          <w:sz w:val="24"/>
          <w:szCs w:val="28"/>
        </w:rPr>
        <w:t xml:space="preserve">　</w:t>
      </w:r>
      <w:r w:rsidR="00146B5C" w:rsidRPr="00B542FA">
        <w:rPr>
          <w:sz w:val="24"/>
          <w:szCs w:val="28"/>
        </w:rPr>
        <w:t>)</w:t>
      </w:r>
    </w:p>
    <w:p w14:paraId="594C05C4" w14:textId="5232B8ED" w:rsidR="00AC3A3C" w:rsidRPr="00AC3A3C" w:rsidRDefault="00AC3A3C" w:rsidP="00AC3A3C">
      <w:pPr>
        <w:rPr>
          <w:sz w:val="24"/>
          <w:szCs w:val="28"/>
        </w:rPr>
      </w:pPr>
    </w:p>
    <w:p w14:paraId="729E863D" w14:textId="107DAA26" w:rsidR="00AC3A3C" w:rsidRPr="00B542FA" w:rsidRDefault="007B0921" w:rsidP="00AC3A3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After reading the text,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t</w:t>
      </w:r>
      <w:r w:rsidR="00AC3A3C" w:rsidRPr="00B542FA">
        <w:rPr>
          <w:sz w:val="24"/>
          <w:szCs w:val="28"/>
        </w:rPr>
        <w:t>hink about and talk with your classmates about the following</w:t>
      </w:r>
      <w:r w:rsidR="00B542FA">
        <w:rPr>
          <w:sz w:val="24"/>
          <w:szCs w:val="28"/>
        </w:rPr>
        <w:t xml:space="preserve"> question.</w:t>
      </w:r>
    </w:p>
    <w:p w14:paraId="379F34C9" w14:textId="2DDC3580" w:rsidR="001B2932" w:rsidRPr="004074F6" w:rsidRDefault="00847D4B" w:rsidP="004074F6">
      <w:pPr>
        <w:pStyle w:val="a7"/>
        <w:numPr>
          <w:ilvl w:val="0"/>
          <w:numId w:val="3"/>
        </w:numPr>
        <w:rPr>
          <w:sz w:val="24"/>
          <w:szCs w:val="28"/>
        </w:rPr>
      </w:pPr>
      <w:r w:rsidRPr="00AC3A3C">
        <w:rPr>
          <w:rFonts w:hint="eastAsia"/>
          <w:sz w:val="24"/>
          <w:szCs w:val="28"/>
        </w:rPr>
        <w:t>Are there any animals that are considered auspicious in your culture? What meaning does it have?</w:t>
      </w:r>
    </w:p>
    <w:p w14:paraId="216DB738" w14:textId="77777777" w:rsidR="00D929D4" w:rsidRDefault="00D929D4" w:rsidP="001B2932">
      <w:pPr>
        <w:spacing w:line="276" w:lineRule="auto"/>
        <w:jc w:val="right"/>
        <w:rPr>
          <w:rFonts w:ascii="DINOT-Medium" w:hAnsi="DINOT-Medium"/>
          <w:sz w:val="24"/>
          <w:szCs w:val="28"/>
          <w:shd w:val="pct15" w:color="auto" w:fill="FFFFFF"/>
        </w:rPr>
      </w:pPr>
    </w:p>
    <w:p w14:paraId="5E52EA35" w14:textId="2E58D846" w:rsidR="00FE1E31" w:rsidRPr="001B2932" w:rsidRDefault="00FE1E31" w:rsidP="001B2932">
      <w:pPr>
        <w:spacing w:line="276" w:lineRule="auto"/>
        <w:jc w:val="right"/>
        <w:rPr>
          <w:rFonts w:ascii="DINOT-Medium" w:hAnsi="DINOT-Medium"/>
          <w:sz w:val="24"/>
          <w:szCs w:val="28"/>
          <w:shd w:val="pct15" w:color="auto" w:fill="FFFFFF"/>
        </w:rPr>
      </w:pPr>
      <w:r w:rsidRPr="001B2932">
        <w:rPr>
          <w:rFonts w:ascii="DINOT-Medium" w:hAnsi="DINOT-Medium" w:hint="eastAsia"/>
          <w:sz w:val="24"/>
          <w:szCs w:val="28"/>
          <w:shd w:val="pct15" w:color="auto" w:fill="FFFFFF"/>
        </w:rPr>
        <w:lastRenderedPageBreak/>
        <w:t xml:space="preserve">Answer </w:t>
      </w:r>
      <w:r w:rsidRPr="001B2932">
        <w:rPr>
          <w:rFonts w:ascii="DINOT-Medium" w:hAnsi="DINOT-Medium"/>
          <w:sz w:val="24"/>
          <w:szCs w:val="28"/>
          <w:shd w:val="pct15" w:color="auto" w:fill="FFFFFF"/>
        </w:rPr>
        <w:t>keys</w:t>
      </w:r>
    </w:p>
    <w:p w14:paraId="744A37FD" w14:textId="6E6BE549" w:rsidR="00FE1E31" w:rsidRPr="001B2932" w:rsidRDefault="00FE1E31" w:rsidP="001B2932">
      <w:pPr>
        <w:tabs>
          <w:tab w:val="left" w:pos="2550"/>
        </w:tabs>
        <w:spacing w:after="200"/>
        <w:jc w:val="right"/>
        <w:rPr>
          <w:sz w:val="28"/>
          <w:lang w:val="en-AU"/>
        </w:rPr>
      </w:pPr>
      <w:r w:rsidRPr="001B2932">
        <w:rPr>
          <w:rFonts w:hint="eastAsia"/>
          <w:sz w:val="28"/>
          <w:lang w:val="en-AU"/>
        </w:rPr>
        <w:t>Post-reading</w:t>
      </w:r>
      <w:r w:rsidRPr="001B2932">
        <w:rPr>
          <w:rFonts w:hint="eastAsia"/>
          <w:sz w:val="28"/>
          <w:lang w:val="en-AU"/>
        </w:rPr>
        <w:t xml:space="preserve">　</w:t>
      </w:r>
      <w:r w:rsidRPr="001B2932">
        <w:rPr>
          <w:rFonts w:hint="eastAsia"/>
          <w:sz w:val="28"/>
          <w:lang w:val="en-AU"/>
        </w:rPr>
        <w:t>1.</w:t>
      </w:r>
      <w:r w:rsidRPr="001B2932">
        <w:rPr>
          <w:rFonts w:ascii="Segoe UI Symbol" w:hAnsi="Segoe UI Symbol" w:cs="Segoe UI Symbol" w:hint="eastAsia"/>
          <w:sz w:val="28"/>
          <w:lang w:val="en-AU"/>
        </w:rPr>
        <w:t xml:space="preserve">☓　</w:t>
      </w:r>
      <w:r w:rsidRPr="001B2932">
        <w:rPr>
          <w:rFonts w:ascii="Segoe UI Symbol" w:hAnsi="Segoe UI Symbol" w:cs="Segoe UI Symbol" w:hint="eastAsia"/>
          <w:sz w:val="28"/>
          <w:lang w:val="en-AU"/>
        </w:rPr>
        <w:t>2.</w:t>
      </w:r>
      <w:r w:rsidRPr="001B2932">
        <w:rPr>
          <w:rFonts w:ascii="Segoe UI Symbol" w:hAnsi="Segoe UI Symbol" w:cs="Segoe UI Symbol" w:hint="eastAsia"/>
          <w:sz w:val="28"/>
          <w:lang w:val="en-AU"/>
        </w:rPr>
        <w:t xml:space="preserve">◯　</w:t>
      </w:r>
      <w:r w:rsidRPr="001B2932">
        <w:rPr>
          <w:rFonts w:ascii="Segoe UI Symbol" w:hAnsi="Segoe UI Symbol" w:cs="Segoe UI Symbol" w:hint="eastAsia"/>
          <w:sz w:val="28"/>
          <w:lang w:val="en-AU"/>
        </w:rPr>
        <w:t>3.</w:t>
      </w:r>
      <w:r w:rsidR="008F7520" w:rsidRPr="008F7520">
        <w:rPr>
          <w:rFonts w:ascii="Segoe UI Symbol" w:hAnsi="Segoe UI Symbol" w:cs="Segoe UI Symbol" w:hint="eastAsia"/>
          <w:sz w:val="28"/>
          <w:lang w:val="en-AU"/>
        </w:rPr>
        <w:t xml:space="preserve"> </w:t>
      </w:r>
      <w:r w:rsidR="008F7520" w:rsidRPr="001B2932">
        <w:rPr>
          <w:rFonts w:ascii="Segoe UI Symbol" w:hAnsi="Segoe UI Symbol" w:cs="Segoe UI Symbol" w:hint="eastAsia"/>
          <w:sz w:val="28"/>
          <w:lang w:val="en-AU"/>
        </w:rPr>
        <w:t>☓</w:t>
      </w:r>
      <w:r w:rsidRPr="001B2932">
        <w:rPr>
          <w:rFonts w:ascii="Segoe UI Symbol" w:hAnsi="Segoe UI Symbol" w:cs="Segoe UI Symbol" w:hint="eastAsia"/>
          <w:sz w:val="28"/>
          <w:lang w:val="en-AU"/>
        </w:rPr>
        <w:t xml:space="preserve">　</w:t>
      </w:r>
      <w:r w:rsidRPr="001B2932">
        <w:rPr>
          <w:rFonts w:ascii="Segoe UI Symbol" w:hAnsi="Segoe UI Symbol" w:cs="Segoe UI Symbol" w:hint="eastAsia"/>
          <w:sz w:val="28"/>
          <w:lang w:val="en-AU"/>
        </w:rPr>
        <w:t>4.</w:t>
      </w:r>
      <w:r w:rsidRPr="001B2932">
        <w:rPr>
          <w:rFonts w:ascii="Segoe UI Symbol" w:hAnsi="Segoe UI Symbol" w:cs="Segoe UI Symbol" w:hint="eastAsia"/>
          <w:sz w:val="28"/>
          <w:lang w:val="en-AU"/>
        </w:rPr>
        <w:t>◯</w:t>
      </w:r>
    </w:p>
    <w:sectPr w:rsidR="00FE1E31" w:rsidRPr="001B29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6CD2" w14:textId="77777777" w:rsidR="00C90A28" w:rsidRDefault="00C90A28" w:rsidP="003F4A61">
      <w:r>
        <w:separator/>
      </w:r>
    </w:p>
  </w:endnote>
  <w:endnote w:type="continuationSeparator" w:id="0">
    <w:p w14:paraId="65EAA57C" w14:textId="77777777" w:rsidR="00C90A28" w:rsidRDefault="00C90A28" w:rsidP="003F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ＭＳ ゴシック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INOT-Mediu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4259" w14:textId="77777777" w:rsidR="00351A73" w:rsidRDefault="00351A73" w:rsidP="00351A73">
    <w:pPr>
      <w:pStyle w:val="a5"/>
      <w:jc w:val="center"/>
    </w:pPr>
    <w:r w:rsidRPr="002F09DB">
      <w:t>©</w:t>
    </w:r>
    <w:r>
      <w:rPr>
        <w:rFonts w:hint="eastAsia"/>
      </w:rPr>
      <w:t xml:space="preserve">2022 </w:t>
    </w:r>
    <w:r w:rsidRPr="002F09DB">
      <w:t>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E3D5" w14:textId="77777777" w:rsidR="00C90A28" w:rsidRDefault="00C90A28" w:rsidP="003F4A61">
      <w:r>
        <w:separator/>
      </w:r>
    </w:p>
  </w:footnote>
  <w:footnote w:type="continuationSeparator" w:id="0">
    <w:p w14:paraId="05CED691" w14:textId="77777777" w:rsidR="00C90A28" w:rsidRDefault="00C90A28" w:rsidP="003F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A7"/>
    <w:multiLevelType w:val="hybridMultilevel"/>
    <w:tmpl w:val="74427500"/>
    <w:lvl w:ilvl="0" w:tplc="162266E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559"/>
    <w:multiLevelType w:val="hybridMultilevel"/>
    <w:tmpl w:val="438E2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213"/>
    <w:multiLevelType w:val="hybridMultilevel"/>
    <w:tmpl w:val="09042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3822"/>
    <w:multiLevelType w:val="hybridMultilevel"/>
    <w:tmpl w:val="8230C8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E"/>
    <w:rsid w:val="00042C99"/>
    <w:rsid w:val="000D6BF2"/>
    <w:rsid w:val="000E6956"/>
    <w:rsid w:val="00100B28"/>
    <w:rsid w:val="00146B5C"/>
    <w:rsid w:val="001B2932"/>
    <w:rsid w:val="00232F55"/>
    <w:rsid w:val="002834F2"/>
    <w:rsid w:val="002A5B58"/>
    <w:rsid w:val="002B3572"/>
    <w:rsid w:val="002F387F"/>
    <w:rsid w:val="0031232C"/>
    <w:rsid w:val="00351A73"/>
    <w:rsid w:val="003B01C8"/>
    <w:rsid w:val="003D25DE"/>
    <w:rsid w:val="003F4A61"/>
    <w:rsid w:val="004074F6"/>
    <w:rsid w:val="004A745E"/>
    <w:rsid w:val="005348C7"/>
    <w:rsid w:val="0057646C"/>
    <w:rsid w:val="00600BA5"/>
    <w:rsid w:val="0062207E"/>
    <w:rsid w:val="006302B1"/>
    <w:rsid w:val="00630E79"/>
    <w:rsid w:val="006B5196"/>
    <w:rsid w:val="00762918"/>
    <w:rsid w:val="007B0921"/>
    <w:rsid w:val="007C3AA8"/>
    <w:rsid w:val="007C6F27"/>
    <w:rsid w:val="0084309C"/>
    <w:rsid w:val="00847D4B"/>
    <w:rsid w:val="008512F0"/>
    <w:rsid w:val="00864245"/>
    <w:rsid w:val="008935BC"/>
    <w:rsid w:val="008F7520"/>
    <w:rsid w:val="00906CD8"/>
    <w:rsid w:val="009132FA"/>
    <w:rsid w:val="009137B3"/>
    <w:rsid w:val="009227F2"/>
    <w:rsid w:val="00923608"/>
    <w:rsid w:val="0092586C"/>
    <w:rsid w:val="00946B0E"/>
    <w:rsid w:val="00A62E23"/>
    <w:rsid w:val="00A74553"/>
    <w:rsid w:val="00AC3A3C"/>
    <w:rsid w:val="00B112E4"/>
    <w:rsid w:val="00B542FA"/>
    <w:rsid w:val="00B946AC"/>
    <w:rsid w:val="00C1635F"/>
    <w:rsid w:val="00C75C5E"/>
    <w:rsid w:val="00C90A28"/>
    <w:rsid w:val="00CA6F28"/>
    <w:rsid w:val="00CE1B4B"/>
    <w:rsid w:val="00CE6471"/>
    <w:rsid w:val="00D223C6"/>
    <w:rsid w:val="00D36A86"/>
    <w:rsid w:val="00D929D4"/>
    <w:rsid w:val="00E43F9A"/>
    <w:rsid w:val="00E77DC7"/>
    <w:rsid w:val="00E81D89"/>
    <w:rsid w:val="00EE6CEA"/>
    <w:rsid w:val="00F855C0"/>
    <w:rsid w:val="00F87F64"/>
    <w:rsid w:val="00F90575"/>
    <w:rsid w:val="00F937A9"/>
    <w:rsid w:val="00FE1E31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25C16"/>
  <w15:chartTrackingRefBased/>
  <w15:docId w15:val="{1076684A-4155-45B2-996E-83E5291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6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4A61"/>
  </w:style>
  <w:style w:type="paragraph" w:styleId="a5">
    <w:name w:val="footer"/>
    <w:basedOn w:val="a"/>
    <w:link w:val="a6"/>
    <w:uiPriority w:val="99"/>
    <w:unhideWhenUsed/>
    <w:rsid w:val="003F4A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4A61"/>
  </w:style>
  <w:style w:type="table" w:styleId="4-6">
    <w:name w:val="Grid Table 4 Accent 6"/>
    <w:basedOn w:val="a1"/>
    <w:uiPriority w:val="49"/>
    <w:rsid w:val="003F4A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847D4B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AU"/>
    </w:rPr>
  </w:style>
  <w:style w:type="character" w:styleId="a8">
    <w:name w:val="annotation reference"/>
    <w:basedOn w:val="a0"/>
    <w:uiPriority w:val="99"/>
    <w:semiHidden/>
    <w:unhideWhenUsed/>
    <w:rsid w:val="00847D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7D4B"/>
    <w:pPr>
      <w:widowControl/>
      <w:spacing w:after="160"/>
      <w:jc w:val="left"/>
    </w:pPr>
    <w:rPr>
      <w:kern w:val="0"/>
      <w:sz w:val="20"/>
      <w:szCs w:val="20"/>
      <w:lang w:val="en-AU"/>
    </w:rPr>
  </w:style>
  <w:style w:type="character" w:customStyle="1" w:styleId="aa">
    <w:name w:val="コメント文字列 (文字)"/>
    <w:basedOn w:val="a0"/>
    <w:link w:val="a9"/>
    <w:uiPriority w:val="99"/>
    <w:semiHidden/>
    <w:rsid w:val="00847D4B"/>
    <w:rPr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847D4B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D4B"/>
    <w:rPr>
      <w:rFonts w:ascii="Segoe UI" w:hAnsi="Segoe UI" w:cs="Segoe U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EE6CEA"/>
    <w:pPr>
      <w:widowControl w:val="0"/>
      <w:spacing w:after="0"/>
    </w:pPr>
    <w:rPr>
      <w:b/>
      <w:bCs/>
      <w:kern w:val="2"/>
      <w:sz w:val="21"/>
      <w:szCs w:val="22"/>
      <w:lang w:val="en-US"/>
    </w:rPr>
  </w:style>
  <w:style w:type="character" w:customStyle="1" w:styleId="ae">
    <w:name w:val="コメント内容 (文字)"/>
    <w:basedOn w:val="aa"/>
    <w:link w:val="ad"/>
    <w:uiPriority w:val="99"/>
    <w:semiHidden/>
    <w:rsid w:val="00EE6CEA"/>
    <w:rPr>
      <w:b/>
      <w:bCs/>
      <w:kern w:val="2"/>
      <w:sz w:val="21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5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C1AC-D8C4-4B03-B479-623C69D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Shunsuke Hirakawa</cp:lastModifiedBy>
  <cp:revision>3</cp:revision>
  <cp:lastPrinted>2022-03-10T01:06:00Z</cp:lastPrinted>
  <dcterms:created xsi:type="dcterms:W3CDTF">2022-03-14T03:04:00Z</dcterms:created>
  <dcterms:modified xsi:type="dcterms:W3CDTF">2022-03-14T03:04:00Z</dcterms:modified>
</cp:coreProperties>
</file>